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50" w:rsidRPr="00285E50" w:rsidRDefault="00285E50" w:rsidP="00285E50">
      <w:pPr>
        <w:ind w:firstLine="720"/>
        <w:jc w:val="both"/>
        <w:rPr>
          <w:rFonts w:ascii="Times New Roman" w:hAnsi="Times New Roman" w:cs="Times New Roman"/>
          <w:sz w:val="24"/>
        </w:rPr>
      </w:pPr>
      <w:r w:rsidRPr="00285E50">
        <w:rPr>
          <w:rFonts w:ascii="Times New Roman" w:hAnsi="Times New Roman" w:cs="Times New Roman"/>
          <w:sz w:val="24"/>
        </w:rPr>
        <w:t xml:space="preserve">12.12.2019. Daugavpils Stropu pamatskolā – attīstības centrā pieredzes apmaiņas seminārā par tēmu “Mācību vides veidošana bērniem ar AST (Autiskā spektra traucējumiem)” Daugavpils pilsētas speciālistiem Zane Novicka pastāstīja par izglītojamo ar AST pasaules uztveri. </w:t>
      </w:r>
    </w:p>
    <w:p w:rsidR="00285E50" w:rsidRPr="00285E50" w:rsidRDefault="00285E50" w:rsidP="00285E50">
      <w:pPr>
        <w:ind w:firstLine="720"/>
        <w:jc w:val="both"/>
        <w:rPr>
          <w:rFonts w:ascii="Times New Roman" w:hAnsi="Times New Roman" w:cs="Times New Roman"/>
          <w:sz w:val="24"/>
        </w:rPr>
      </w:pPr>
      <w:r w:rsidRPr="00285E50">
        <w:rPr>
          <w:rFonts w:ascii="Times New Roman" w:hAnsi="Times New Roman" w:cs="Times New Roman"/>
          <w:sz w:val="24"/>
        </w:rPr>
        <w:t xml:space="preserve">Cilvēkiem ar autismu smadzenes dažreiz apstrādā sensoro informāciju citādāk nekā tiem, kuriem nav AST. Visi cilvēki ir atšķirīgi un tādēļ katrs piedzīvos lietas atšķirīgi un reaģēs dažādos veidos. </w:t>
      </w:r>
    </w:p>
    <w:p w:rsidR="00285E50" w:rsidRPr="00285E50" w:rsidRDefault="00285E50" w:rsidP="00285E50">
      <w:pPr>
        <w:ind w:firstLine="720"/>
        <w:jc w:val="both"/>
        <w:rPr>
          <w:rFonts w:ascii="Times New Roman" w:hAnsi="Times New Roman" w:cs="Times New Roman"/>
          <w:sz w:val="24"/>
        </w:rPr>
      </w:pPr>
      <w:r w:rsidRPr="00285E50">
        <w:rPr>
          <w:rFonts w:ascii="Times New Roman" w:hAnsi="Times New Roman" w:cs="Times New Roman"/>
          <w:sz w:val="24"/>
        </w:rPr>
        <w:t xml:space="preserve">Savas uzstāšanās sākumā </w:t>
      </w:r>
      <w:r w:rsidR="00866804">
        <w:rPr>
          <w:rFonts w:ascii="Times New Roman" w:hAnsi="Times New Roman" w:cs="Times New Roman"/>
          <w:sz w:val="24"/>
        </w:rPr>
        <w:t xml:space="preserve">klātesošus </w:t>
      </w:r>
      <w:r w:rsidR="00866804">
        <w:rPr>
          <w:rFonts w:ascii="Times New Roman" w:hAnsi="Times New Roman" w:cs="Times New Roman"/>
          <w:sz w:val="24"/>
        </w:rPr>
        <w:t>Z</w:t>
      </w:r>
      <w:r w:rsidR="00866804">
        <w:rPr>
          <w:rFonts w:ascii="Times New Roman" w:hAnsi="Times New Roman" w:cs="Times New Roman"/>
          <w:sz w:val="24"/>
        </w:rPr>
        <w:t>.Novicka</w:t>
      </w:r>
      <w:bookmarkStart w:id="0" w:name="_GoBack"/>
      <w:bookmarkEnd w:id="0"/>
      <w:r w:rsidR="00866804">
        <w:rPr>
          <w:rFonts w:ascii="Times New Roman" w:hAnsi="Times New Roman" w:cs="Times New Roman"/>
          <w:sz w:val="24"/>
        </w:rPr>
        <w:t xml:space="preserve"> </w:t>
      </w:r>
      <w:r w:rsidRPr="00285E50">
        <w:rPr>
          <w:rFonts w:ascii="Times New Roman" w:hAnsi="Times New Roman" w:cs="Times New Roman"/>
          <w:sz w:val="24"/>
        </w:rPr>
        <w:t xml:space="preserve">iepazīstināja ar galvenajām AST pazīmēm, kas ir: traucēta sociālā mijiedarbība un verbālā komunikācija; iztēle, idejas un radošums ir atšķirīgs vai samazināts; žestu vai neverbālā komunikācija ir ierobežota vai neparasta; šaurs interešu loks, acīmredzama rutīna un atkārtota uzvedība; neparastas sensorās reakcijas. </w:t>
      </w:r>
    </w:p>
    <w:p w:rsidR="00285E50" w:rsidRPr="00285E50" w:rsidRDefault="00285E50" w:rsidP="00285E50">
      <w:pPr>
        <w:ind w:firstLine="720"/>
        <w:jc w:val="both"/>
        <w:rPr>
          <w:rFonts w:ascii="Times New Roman" w:hAnsi="Times New Roman" w:cs="Times New Roman"/>
          <w:sz w:val="24"/>
        </w:rPr>
      </w:pPr>
      <w:r w:rsidRPr="00285E50">
        <w:rPr>
          <w:rFonts w:ascii="Times New Roman" w:hAnsi="Times New Roman" w:cs="Times New Roman"/>
          <w:sz w:val="24"/>
        </w:rPr>
        <w:t xml:space="preserve">Zane lielāku uzmanību veltīja sensorajām reakcijām, uzsverot to nozīmīgumu, domājot par mācību vides iekārtošanu bērniem ar AST. </w:t>
      </w:r>
    </w:p>
    <w:p w:rsidR="00285E50" w:rsidRPr="00285E50" w:rsidRDefault="00285E50" w:rsidP="00285E50">
      <w:pPr>
        <w:ind w:firstLine="720"/>
        <w:jc w:val="both"/>
        <w:rPr>
          <w:rFonts w:ascii="Times New Roman" w:hAnsi="Times New Roman" w:cs="Times New Roman"/>
          <w:sz w:val="24"/>
        </w:rPr>
      </w:pPr>
      <w:r w:rsidRPr="00285E50">
        <w:rPr>
          <w:rFonts w:ascii="Times New Roman" w:hAnsi="Times New Roman" w:cs="Times New Roman"/>
          <w:sz w:val="24"/>
        </w:rPr>
        <w:t>Īpašu uzmanību, savā prezentācijā Zane pievērsa tieši redzei, jo lielākoties nodarbībās pedagogi apmācību procesu balsta uz bērnu vizuālo uztveri. Zane pastāstīja gan to, ka bērni ar AST pasauli redz detaļās, gan to, kas tieši pedagogiem būtu jāņem vērā gatavojot uzskates līdzekļu bērniem ar autismu.</w:t>
      </w:r>
    </w:p>
    <w:p w:rsidR="00285E50" w:rsidRPr="00285E50" w:rsidRDefault="00285E50" w:rsidP="00285E50">
      <w:pPr>
        <w:ind w:firstLine="720"/>
        <w:jc w:val="both"/>
        <w:rPr>
          <w:rFonts w:ascii="Times New Roman" w:hAnsi="Times New Roman" w:cs="Times New Roman"/>
          <w:sz w:val="24"/>
        </w:rPr>
      </w:pPr>
      <w:r w:rsidRPr="00285E50">
        <w:rPr>
          <w:rFonts w:ascii="Times New Roman" w:hAnsi="Times New Roman" w:cs="Times New Roman"/>
          <w:sz w:val="24"/>
        </w:rPr>
        <w:t>Uzstāšanās noslēgumā izglītības metodiķe Z.Novicka aicināja pedagogus vienmēr izvērtēt to, kādi sensorie kairinātāji iedarbojas uz bērniem mācību telpās un izvērtēt to lietderību mācību procesā.</w:t>
      </w:r>
    </w:p>
    <w:p w:rsidR="00911283" w:rsidRPr="00911283" w:rsidRDefault="00285E50" w:rsidP="00285E50">
      <w:pPr>
        <w:ind w:firstLine="720"/>
        <w:jc w:val="right"/>
        <w:rPr>
          <w:rFonts w:ascii="Times New Roman" w:hAnsi="Times New Roman" w:cs="Times New Roman"/>
          <w:sz w:val="24"/>
        </w:rPr>
      </w:pPr>
      <w:r w:rsidRPr="00285E50">
        <w:rPr>
          <w:rFonts w:ascii="Times New Roman" w:hAnsi="Times New Roman" w:cs="Times New Roman"/>
          <w:sz w:val="24"/>
        </w:rPr>
        <w:t>Rakstu sagatavoja DSPAC izglītības metodiķe Z.Novicka</w:t>
      </w:r>
    </w:p>
    <w:sectPr w:rsidR="00911283" w:rsidRPr="009112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83"/>
    <w:rsid w:val="00285E50"/>
    <w:rsid w:val="002C2B42"/>
    <w:rsid w:val="00866804"/>
    <w:rsid w:val="00911283"/>
    <w:rsid w:val="00BA37A4"/>
    <w:rsid w:val="00ED1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961</Words>
  <Characters>549</Characters>
  <Application>Microsoft Office Word</Application>
  <DocSecurity>0</DocSecurity>
  <Lines>4</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2019-12-17T05:42:00Z</dcterms:created>
  <dcterms:modified xsi:type="dcterms:W3CDTF">2019-12-17T09:41:00Z</dcterms:modified>
</cp:coreProperties>
</file>